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A8" w:rsidRPr="00731309" w:rsidRDefault="00721DF2" w:rsidP="00990907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731309">
        <w:rPr>
          <w:rFonts w:ascii="メイリオ" w:eastAsia="メイリオ" w:hAnsi="メイリオ" w:hint="eastAsia"/>
          <w:sz w:val="24"/>
          <w:szCs w:val="24"/>
        </w:rPr>
        <w:t>20</w:t>
      </w:r>
      <w:r w:rsidR="007866A8" w:rsidRPr="00731309">
        <w:rPr>
          <w:rFonts w:ascii="メイリオ" w:eastAsia="メイリオ" w:hAnsi="メイリオ" w:hint="eastAsia"/>
          <w:sz w:val="24"/>
          <w:szCs w:val="24"/>
        </w:rPr>
        <w:t>2</w:t>
      </w:r>
      <w:r w:rsidR="00452BDD" w:rsidRPr="00731309">
        <w:rPr>
          <w:rFonts w:ascii="メイリオ" w:eastAsia="メイリオ" w:hAnsi="メイリオ" w:hint="eastAsia"/>
          <w:sz w:val="24"/>
          <w:szCs w:val="24"/>
        </w:rPr>
        <w:t>2</w:t>
      </w:r>
      <w:r w:rsidR="007D3D21" w:rsidRPr="00731309">
        <w:rPr>
          <w:rFonts w:ascii="メイリオ" w:eastAsia="メイリオ" w:hAnsi="メイリオ" w:hint="eastAsia"/>
          <w:sz w:val="24"/>
          <w:szCs w:val="24"/>
        </w:rPr>
        <w:t>年度JEES</w:t>
      </w:r>
      <w:r w:rsidR="007866A8" w:rsidRPr="00731309">
        <w:rPr>
          <w:rFonts w:ascii="メイリオ" w:eastAsia="メイリオ" w:hAnsi="メイリオ" w:hint="eastAsia"/>
          <w:sz w:val="24"/>
          <w:szCs w:val="24"/>
        </w:rPr>
        <w:t>・石橋財団奨学金</w:t>
      </w:r>
    </w:p>
    <w:p w:rsidR="007D3D21" w:rsidRPr="00731309" w:rsidRDefault="002B5428" w:rsidP="00A95A7B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731309">
        <w:rPr>
          <w:rFonts w:ascii="メイリオ" w:eastAsia="メイリオ" w:hAnsi="メイリオ" w:hint="eastAsia"/>
          <w:sz w:val="24"/>
          <w:szCs w:val="24"/>
        </w:rPr>
        <w:t>（後期</w:t>
      </w:r>
      <w:r w:rsidR="007866A8" w:rsidRPr="00731309">
        <w:rPr>
          <w:rFonts w:ascii="メイリオ" w:eastAsia="メイリオ" w:hAnsi="メイリオ" w:hint="eastAsia"/>
          <w:sz w:val="24"/>
          <w:szCs w:val="24"/>
        </w:rPr>
        <w:t>・</w:t>
      </w:r>
      <w:r w:rsidR="00D57146">
        <w:rPr>
          <w:rFonts w:ascii="メイリオ" w:eastAsia="メイリオ" w:hAnsi="メイリオ" w:hint="eastAsia"/>
          <w:sz w:val="24"/>
          <w:szCs w:val="24"/>
        </w:rPr>
        <w:t>派遣</w:t>
      </w:r>
      <w:r w:rsidR="007866A8" w:rsidRPr="00731309">
        <w:rPr>
          <w:rFonts w:ascii="メイリオ" w:eastAsia="メイリオ" w:hAnsi="メイリオ" w:hint="eastAsia"/>
          <w:sz w:val="24"/>
          <w:szCs w:val="24"/>
        </w:rPr>
        <w:t>）</w:t>
      </w:r>
      <w:r w:rsidR="00990907" w:rsidRPr="00731309">
        <w:rPr>
          <w:rFonts w:ascii="メイリオ" w:eastAsia="メイリオ" w:hAnsi="メイリオ" w:hint="eastAsia"/>
          <w:sz w:val="24"/>
          <w:szCs w:val="24"/>
        </w:rPr>
        <w:t>申請を希望するみなさんへ</w:t>
      </w:r>
    </w:p>
    <w:p w:rsidR="00731309" w:rsidRPr="00731309" w:rsidRDefault="00731309" w:rsidP="00731309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</w:p>
    <w:p w:rsidR="00990907" w:rsidRPr="00731309" w:rsidRDefault="00990907" w:rsidP="00731309">
      <w:pPr>
        <w:spacing w:line="0" w:lineRule="atLeas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JEES</w:t>
      </w:r>
      <w:r w:rsidR="002B5428" w:rsidRPr="00731309">
        <w:rPr>
          <w:rFonts w:ascii="メイリオ" w:eastAsia="メイリオ" w:hAnsi="メイリオ" w:hint="eastAsia"/>
          <w:sz w:val="20"/>
          <w:szCs w:val="20"/>
        </w:rPr>
        <w:t>・石橋財団奨学金（後期</w:t>
      </w:r>
      <w:r w:rsidR="007866A8" w:rsidRPr="00731309">
        <w:rPr>
          <w:rFonts w:ascii="メイリオ" w:eastAsia="メイリオ" w:hAnsi="メイリオ" w:hint="eastAsia"/>
          <w:sz w:val="20"/>
          <w:szCs w:val="20"/>
        </w:rPr>
        <w:t>・</w:t>
      </w:r>
      <w:r w:rsidR="00D57146">
        <w:rPr>
          <w:rFonts w:ascii="メイリオ" w:eastAsia="メイリオ" w:hAnsi="メイリオ" w:hint="eastAsia"/>
          <w:sz w:val="20"/>
          <w:szCs w:val="20"/>
        </w:rPr>
        <w:t>派遣</w:t>
      </w:r>
      <w:r w:rsidR="006167CB" w:rsidRPr="00731309">
        <w:rPr>
          <w:rFonts w:ascii="メイリオ" w:eastAsia="メイリオ" w:hAnsi="メイリオ" w:hint="eastAsia"/>
          <w:sz w:val="20"/>
          <w:szCs w:val="20"/>
        </w:rPr>
        <w:t>）</w:t>
      </w:r>
      <w:r w:rsidRPr="00731309">
        <w:rPr>
          <w:rFonts w:ascii="メイリオ" w:eastAsia="メイリオ" w:hAnsi="メイリオ"/>
          <w:sz w:val="20"/>
          <w:szCs w:val="20"/>
        </w:rPr>
        <w:t>の募集がありました。応募</w:t>
      </w:r>
      <w:r w:rsidRPr="00731309">
        <w:rPr>
          <w:rFonts w:ascii="メイリオ" w:eastAsia="メイリオ" w:hAnsi="メイリオ" w:hint="eastAsia"/>
          <w:sz w:val="20"/>
          <w:szCs w:val="20"/>
        </w:rPr>
        <w:t>する</w:t>
      </w:r>
      <w:r w:rsidRPr="00731309">
        <w:rPr>
          <w:rFonts w:ascii="メイリオ" w:eastAsia="メイリオ" w:hAnsi="メイリオ"/>
          <w:sz w:val="20"/>
          <w:szCs w:val="20"/>
        </w:rPr>
        <w:t>方は、</w:t>
      </w:r>
      <w:r w:rsidRPr="00731309">
        <w:rPr>
          <w:rFonts w:ascii="メイリオ" w:eastAsia="メイリオ" w:hAnsi="メイリオ" w:hint="eastAsia"/>
          <w:sz w:val="20"/>
          <w:szCs w:val="20"/>
        </w:rPr>
        <w:t>募集要項をよく読んで，必要書類に</w:t>
      </w:r>
      <w:r w:rsidRPr="00731309">
        <w:rPr>
          <w:rFonts w:ascii="メイリオ" w:eastAsia="メイリオ" w:hAnsi="メイリオ"/>
          <w:sz w:val="20"/>
          <w:szCs w:val="20"/>
        </w:rPr>
        <w:t>記入</w:t>
      </w:r>
      <w:r w:rsidRPr="00731309">
        <w:rPr>
          <w:rFonts w:ascii="メイリオ" w:eastAsia="メイリオ" w:hAnsi="メイリオ" w:hint="eastAsia"/>
          <w:sz w:val="20"/>
          <w:szCs w:val="20"/>
        </w:rPr>
        <w:t>し，</w:t>
      </w:r>
      <w:r w:rsidR="007866A8"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２０２</w:t>
      </w:r>
      <w:r w:rsidR="00452BDD"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２</w:t>
      </w:r>
      <w:r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年</w:t>
      </w:r>
      <w:r w:rsidR="00120B05"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5</w:t>
      </w:r>
      <w:r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月</w:t>
      </w:r>
      <w:r w:rsidR="00120B05"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１0</w:t>
      </w:r>
      <w:r w:rsidRPr="00731309">
        <w:rPr>
          <w:rFonts w:ascii="メイリオ" w:eastAsia="メイリオ" w:hAnsi="メイリオ"/>
          <w:b/>
          <w:color w:val="FF0000"/>
          <w:sz w:val="20"/>
          <w:szCs w:val="20"/>
          <w:u w:val="single"/>
        </w:rPr>
        <w:t>日（</w:t>
      </w:r>
      <w:r w:rsidR="00452BDD" w:rsidRPr="00731309">
        <w:rPr>
          <w:rFonts w:ascii="メイリオ" w:eastAsia="メイリオ" w:hAnsi="メイリオ"/>
          <w:b/>
          <w:color w:val="FF0000"/>
          <w:sz w:val="20"/>
          <w:szCs w:val="20"/>
          <w:u w:val="single"/>
        </w:rPr>
        <w:t>火</w:t>
      </w:r>
      <w:r w:rsidRPr="00731309">
        <w:rPr>
          <w:rFonts w:ascii="メイリオ" w:eastAsia="メイリオ" w:hAnsi="メイリオ"/>
          <w:b/>
          <w:color w:val="FF0000"/>
          <w:sz w:val="20"/>
          <w:szCs w:val="20"/>
          <w:u w:val="single"/>
        </w:rPr>
        <w:t>）</w:t>
      </w:r>
      <w:r w:rsidRPr="00731309">
        <w:rPr>
          <w:rFonts w:ascii="メイリオ" w:eastAsia="メイリオ" w:hAnsi="メイリオ"/>
          <w:sz w:val="20"/>
          <w:szCs w:val="20"/>
        </w:rPr>
        <w:t>までに</w:t>
      </w:r>
      <w:r w:rsidR="00955E75" w:rsidRPr="00731309">
        <w:rPr>
          <w:rFonts w:ascii="メイリオ" w:eastAsia="メイリオ" w:hAnsi="メイリオ"/>
          <w:sz w:val="20"/>
          <w:szCs w:val="20"/>
        </w:rPr>
        <w:t>下記提出先</w:t>
      </w:r>
      <w:r w:rsidRPr="00731309">
        <w:rPr>
          <w:rFonts w:ascii="メイリオ" w:eastAsia="メイリオ" w:hAnsi="メイリオ" w:hint="eastAsia"/>
          <w:sz w:val="20"/>
          <w:szCs w:val="20"/>
        </w:rPr>
        <w:t>に</w:t>
      </w:r>
      <w:r w:rsidR="00955E75" w:rsidRPr="00731309">
        <w:rPr>
          <w:rFonts w:ascii="メイリオ" w:eastAsia="メイリオ" w:hAnsi="メイリオ" w:hint="eastAsia"/>
          <w:b/>
          <w:color w:val="FF0000"/>
          <w:sz w:val="20"/>
          <w:szCs w:val="20"/>
          <w:u w:val="single"/>
        </w:rPr>
        <w:t>メール</w:t>
      </w:r>
      <w:r w:rsidR="00955E75" w:rsidRPr="00731309">
        <w:rPr>
          <w:rFonts w:ascii="メイリオ" w:eastAsia="メイリオ" w:hAnsi="メイリオ" w:hint="eastAsia"/>
          <w:sz w:val="20"/>
          <w:szCs w:val="20"/>
        </w:rPr>
        <w:t>で</w:t>
      </w:r>
      <w:r w:rsidRPr="00731309">
        <w:rPr>
          <w:rFonts w:ascii="メイリオ" w:eastAsia="メイリオ" w:hAnsi="メイリオ"/>
          <w:sz w:val="20"/>
          <w:szCs w:val="20"/>
        </w:rPr>
        <w:t>提出</w:t>
      </w:r>
      <w:r w:rsidRPr="00731309">
        <w:rPr>
          <w:rFonts w:ascii="メイリオ" w:eastAsia="メイリオ" w:hAnsi="メイリオ" w:hint="eastAsia"/>
          <w:sz w:val="20"/>
          <w:szCs w:val="20"/>
        </w:rPr>
        <w:t>して</w:t>
      </w:r>
      <w:r w:rsidRPr="00731309">
        <w:rPr>
          <w:rFonts w:ascii="メイリオ" w:eastAsia="メイリオ" w:hAnsi="メイリオ"/>
          <w:sz w:val="20"/>
          <w:szCs w:val="20"/>
        </w:rPr>
        <w:t>ください</w:t>
      </w:r>
      <w:r w:rsidRPr="00731309">
        <w:rPr>
          <w:rFonts w:ascii="メイリオ" w:eastAsia="メイリオ" w:hAnsi="メイリオ" w:hint="eastAsia"/>
          <w:sz w:val="20"/>
          <w:szCs w:val="20"/>
        </w:rPr>
        <w:t>。</w:t>
      </w:r>
    </w:p>
    <w:p w:rsidR="00990907" w:rsidRPr="00731309" w:rsidRDefault="00990907" w:rsidP="00990907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</w:p>
    <w:p w:rsidR="00990907" w:rsidRPr="00731309" w:rsidRDefault="00990907" w:rsidP="00990907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&lt;JEES</w:t>
      </w:r>
      <w:r w:rsidR="007866A8" w:rsidRPr="00731309">
        <w:rPr>
          <w:rFonts w:ascii="メイリオ" w:eastAsia="メイリオ" w:hAnsi="メイリオ" w:hint="eastAsia"/>
          <w:sz w:val="20"/>
          <w:szCs w:val="20"/>
        </w:rPr>
        <w:t>・石橋財団奨学金</w:t>
      </w:r>
      <w:r w:rsidR="00D57146" w:rsidRPr="00731309">
        <w:rPr>
          <w:rFonts w:ascii="メイリオ" w:eastAsia="メイリオ" w:hAnsi="メイリオ" w:hint="eastAsia"/>
          <w:sz w:val="20"/>
          <w:szCs w:val="20"/>
        </w:rPr>
        <w:t>（後期・</w:t>
      </w:r>
      <w:r w:rsidR="00D57146">
        <w:rPr>
          <w:rFonts w:ascii="メイリオ" w:eastAsia="メイリオ" w:hAnsi="メイリオ" w:hint="eastAsia"/>
          <w:sz w:val="20"/>
          <w:szCs w:val="20"/>
        </w:rPr>
        <w:t>派遣</w:t>
      </w:r>
      <w:r w:rsidR="00D57146" w:rsidRPr="00731309">
        <w:rPr>
          <w:rFonts w:ascii="メイリオ" w:eastAsia="メイリオ" w:hAnsi="メイリオ" w:hint="eastAsia"/>
          <w:sz w:val="20"/>
          <w:szCs w:val="20"/>
        </w:rPr>
        <w:t>）</w:t>
      </w:r>
      <w:r w:rsidRPr="00731309">
        <w:rPr>
          <w:rFonts w:ascii="メイリオ" w:eastAsia="メイリオ" w:hAnsi="メイリオ" w:hint="eastAsia"/>
          <w:sz w:val="20"/>
          <w:szCs w:val="20"/>
        </w:rPr>
        <w:t>について&gt;</w:t>
      </w:r>
    </w:p>
    <w:p w:rsidR="007D3D21" w:rsidRPr="00731309" w:rsidRDefault="007D3D21" w:rsidP="00990907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・給付期間：</w:t>
      </w:r>
      <w:r w:rsidR="00721DF2" w:rsidRPr="00731309">
        <w:rPr>
          <w:rFonts w:ascii="メイリオ" w:eastAsia="メイリオ" w:hAnsi="メイリオ" w:hint="eastAsia"/>
          <w:sz w:val="20"/>
          <w:szCs w:val="20"/>
        </w:rPr>
        <w:t>20</w:t>
      </w:r>
      <w:r w:rsidR="00452BDD" w:rsidRPr="00731309">
        <w:rPr>
          <w:rFonts w:ascii="メイリオ" w:eastAsia="メイリオ" w:hAnsi="メイリオ" w:hint="eastAsia"/>
          <w:sz w:val="20"/>
          <w:szCs w:val="20"/>
        </w:rPr>
        <w:t>22</w:t>
      </w:r>
      <w:r w:rsidRPr="00731309">
        <w:rPr>
          <w:rFonts w:ascii="メイリオ" w:eastAsia="メイリオ" w:hAnsi="メイリオ" w:hint="eastAsia"/>
          <w:sz w:val="20"/>
          <w:szCs w:val="20"/>
        </w:rPr>
        <w:t>年</w:t>
      </w:r>
      <w:r w:rsidR="002B5428" w:rsidRPr="00731309">
        <w:rPr>
          <w:rFonts w:ascii="メイリオ" w:eastAsia="メイリオ" w:hAnsi="メイリオ" w:hint="eastAsia"/>
          <w:sz w:val="20"/>
          <w:szCs w:val="20"/>
        </w:rPr>
        <w:t>10</w:t>
      </w:r>
      <w:r w:rsidRPr="00731309">
        <w:rPr>
          <w:rFonts w:ascii="メイリオ" w:eastAsia="メイリオ" w:hAnsi="メイリオ" w:hint="eastAsia"/>
          <w:sz w:val="20"/>
          <w:szCs w:val="20"/>
        </w:rPr>
        <w:t>月より、最長2年間（在籍大学での在籍期間内）</w:t>
      </w:r>
    </w:p>
    <w:p w:rsidR="00940CF5" w:rsidRPr="00731309" w:rsidRDefault="007D3D21" w:rsidP="00990907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・給付月額：</w:t>
      </w:r>
      <w:r w:rsidR="007866A8" w:rsidRPr="00731309">
        <w:rPr>
          <w:rFonts w:ascii="メイリオ" w:eastAsia="メイリオ" w:hAnsi="メイリオ" w:hint="eastAsia"/>
          <w:sz w:val="20"/>
          <w:szCs w:val="20"/>
        </w:rPr>
        <w:t>1</w:t>
      </w:r>
      <w:r w:rsidR="000113BF" w:rsidRPr="00731309">
        <w:rPr>
          <w:rFonts w:ascii="メイリオ" w:eastAsia="メイリオ" w:hAnsi="メイリオ" w:hint="eastAsia"/>
          <w:sz w:val="20"/>
          <w:szCs w:val="20"/>
        </w:rPr>
        <w:t>5</w:t>
      </w:r>
      <w:r w:rsidRPr="00731309">
        <w:rPr>
          <w:rFonts w:ascii="メイリオ" w:eastAsia="メイリオ" w:hAnsi="メイリオ" w:hint="eastAsia"/>
          <w:sz w:val="20"/>
          <w:szCs w:val="20"/>
        </w:rPr>
        <w:t>0,000円</w:t>
      </w:r>
      <w:r w:rsidR="00990907" w:rsidRPr="00731309">
        <w:rPr>
          <w:rFonts w:ascii="メイリオ" w:eastAsia="メイリオ" w:hAnsi="メイリオ" w:hint="eastAsia"/>
          <w:sz w:val="20"/>
          <w:szCs w:val="20"/>
        </w:rPr>
        <w:t xml:space="preserve"> </w:t>
      </w:r>
    </w:p>
    <w:p w:rsidR="00A95A7B" w:rsidRPr="00731309" w:rsidRDefault="00A95A7B" w:rsidP="00990907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</w:p>
    <w:p w:rsidR="007D3D21" w:rsidRPr="00731309" w:rsidRDefault="00940CF5" w:rsidP="00990907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&lt;応募資格&gt;以下の</w:t>
      </w:r>
      <w:r w:rsidRPr="00731309">
        <w:rPr>
          <w:rFonts w:ascii="メイリオ" w:eastAsia="メイリオ" w:hAnsi="メイリオ" w:hint="eastAsia"/>
          <w:color w:val="FF0000"/>
          <w:sz w:val="20"/>
          <w:szCs w:val="20"/>
          <w:u w:val="single"/>
        </w:rPr>
        <w:t>すべて</w:t>
      </w:r>
      <w:r w:rsidRPr="00731309">
        <w:rPr>
          <w:rFonts w:ascii="メイリオ" w:eastAsia="メイリオ" w:hAnsi="メイリオ" w:hint="eastAsia"/>
          <w:sz w:val="20"/>
          <w:szCs w:val="20"/>
        </w:rPr>
        <w:t>に該当する者</w:t>
      </w:r>
    </w:p>
    <w:p w:rsidR="00940CF5" w:rsidRPr="00D57146" w:rsidRDefault="00940CF5" w:rsidP="00D57146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b/>
          <w:sz w:val="20"/>
          <w:szCs w:val="20"/>
          <w:u w:val="single"/>
        </w:rPr>
      </w:pPr>
      <w:r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原則として</w:t>
      </w:r>
      <w:r w:rsidR="00452BDD"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2022</w:t>
      </w:r>
      <w:r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年度内に、</w:t>
      </w:r>
      <w:r w:rsidR="00D57146"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海外の大学の</w:t>
      </w:r>
      <w:r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修士課程、または博士課程</w:t>
      </w:r>
      <w:r w:rsidR="00D57146"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に正規生として入学す</w:t>
      </w:r>
      <w:r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る</w:t>
      </w:r>
      <w:r w:rsidR="00D57146"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予定の日本人学生</w:t>
      </w:r>
      <w:r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。</w:t>
      </w:r>
    </w:p>
    <w:p w:rsidR="00940CF5" w:rsidRPr="00D57146" w:rsidRDefault="00940CF5" w:rsidP="00D57146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b/>
          <w:sz w:val="20"/>
          <w:szCs w:val="20"/>
          <w:u w:val="single"/>
        </w:rPr>
      </w:pPr>
      <w:r w:rsidRPr="00D57146">
        <w:rPr>
          <w:rFonts w:ascii="メイリオ" w:eastAsia="メイリオ" w:hAnsi="メイリオ" w:hint="eastAsia"/>
          <w:b/>
          <w:sz w:val="20"/>
          <w:szCs w:val="20"/>
          <w:u w:val="single"/>
        </w:rPr>
        <w:t>美術史を専攻する者。</w:t>
      </w:r>
    </w:p>
    <w:p w:rsidR="00940CF5" w:rsidRPr="00D57146" w:rsidRDefault="00940CF5" w:rsidP="00D57146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sz w:val="20"/>
          <w:szCs w:val="20"/>
        </w:rPr>
      </w:pPr>
      <w:r w:rsidRPr="00D57146">
        <w:rPr>
          <w:rFonts w:ascii="メイリオ" w:eastAsia="メイリオ" w:hAnsi="メイリオ" w:hint="eastAsia"/>
          <w:sz w:val="20"/>
          <w:szCs w:val="20"/>
        </w:rPr>
        <w:t>留学の目的又は計画が明確で、修学の効果が期待できる者。</w:t>
      </w:r>
    </w:p>
    <w:p w:rsidR="00940CF5" w:rsidRPr="00D57146" w:rsidRDefault="00940CF5" w:rsidP="00D57146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sz w:val="20"/>
          <w:szCs w:val="20"/>
        </w:rPr>
      </w:pPr>
      <w:r w:rsidRPr="00D57146">
        <w:rPr>
          <w:rFonts w:ascii="メイリオ" w:eastAsia="メイリオ" w:hAnsi="メイリオ" w:hint="eastAsia"/>
          <w:sz w:val="20"/>
          <w:szCs w:val="20"/>
        </w:rPr>
        <w:t>経済的援助を必要とする者。</w:t>
      </w:r>
    </w:p>
    <w:p w:rsidR="00940CF5" w:rsidRPr="00D57146" w:rsidRDefault="00940CF5" w:rsidP="00D57146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sz w:val="20"/>
          <w:szCs w:val="20"/>
        </w:rPr>
      </w:pPr>
      <w:r w:rsidRPr="00D57146">
        <w:rPr>
          <w:rFonts w:ascii="メイリオ" w:eastAsia="メイリオ" w:hAnsi="メイリオ" w:hint="eastAsia"/>
          <w:sz w:val="20"/>
          <w:szCs w:val="20"/>
        </w:rPr>
        <w:t>心身共に健康であり、かつ品行方正で学業成績が優秀な者。</w:t>
      </w:r>
    </w:p>
    <w:p w:rsidR="00940CF5" w:rsidRPr="00D57146" w:rsidRDefault="00940CF5" w:rsidP="00D57146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sz w:val="20"/>
          <w:szCs w:val="20"/>
        </w:rPr>
      </w:pPr>
      <w:r w:rsidRPr="00D57146">
        <w:rPr>
          <w:rFonts w:ascii="メイリオ" w:eastAsia="メイリオ" w:hAnsi="メイリオ" w:hint="eastAsia"/>
          <w:sz w:val="20"/>
          <w:szCs w:val="20"/>
        </w:rPr>
        <w:t>入学予定の大学の長の推薦を受けることができる者。</w:t>
      </w:r>
    </w:p>
    <w:p w:rsidR="00731309" w:rsidRPr="00731309" w:rsidRDefault="00731309" w:rsidP="00990907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7D3D21" w:rsidRPr="00731309" w:rsidRDefault="00990907" w:rsidP="00990907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&lt;提出書類&gt;</w:t>
      </w:r>
    </w:p>
    <w:p w:rsidR="007D3D21" w:rsidRPr="00D57146" w:rsidRDefault="00731309" w:rsidP="00D57146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/>
          <w:sz w:val="20"/>
          <w:szCs w:val="20"/>
        </w:rPr>
      </w:pPr>
      <w:r w:rsidRPr="00D57146">
        <w:rPr>
          <w:rFonts w:ascii="メイリオ" w:eastAsia="メイリオ" w:hAnsi="メイリオ" w:hint="eastAsia"/>
          <w:sz w:val="20"/>
          <w:szCs w:val="20"/>
        </w:rPr>
        <w:t>願書（</w:t>
      </w:r>
      <w:r w:rsidR="007D3D21" w:rsidRPr="00D57146">
        <w:rPr>
          <w:rFonts w:ascii="メイリオ" w:eastAsia="メイリオ" w:hAnsi="メイリオ" w:hint="eastAsia"/>
          <w:sz w:val="20"/>
          <w:szCs w:val="20"/>
        </w:rPr>
        <w:t>様式１）</w:t>
      </w:r>
      <w:r w:rsidR="007D3D21" w:rsidRPr="00D57146">
        <w:rPr>
          <w:rFonts w:ascii="メイリオ" w:eastAsia="メイリオ" w:hAnsi="メイリオ"/>
          <w:sz w:val="20"/>
          <w:szCs w:val="20"/>
        </w:rPr>
        <w:t xml:space="preserve"> </w:t>
      </w:r>
    </w:p>
    <w:p w:rsidR="007D3D21" w:rsidRPr="00D57146" w:rsidRDefault="007D3D21" w:rsidP="00D57146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/>
          <w:sz w:val="20"/>
          <w:szCs w:val="20"/>
        </w:rPr>
      </w:pPr>
      <w:r w:rsidRPr="00D57146">
        <w:rPr>
          <w:rFonts w:ascii="メイリオ" w:eastAsia="メイリオ" w:hAnsi="メイリオ" w:hint="eastAsia"/>
          <w:sz w:val="20"/>
          <w:szCs w:val="20"/>
        </w:rPr>
        <w:t>推薦</w:t>
      </w:r>
      <w:r w:rsidR="00DD76F0" w:rsidRPr="00D57146">
        <w:rPr>
          <w:rFonts w:ascii="メイリオ" w:eastAsia="メイリオ" w:hAnsi="メイリオ" w:hint="eastAsia"/>
          <w:sz w:val="20"/>
          <w:szCs w:val="20"/>
        </w:rPr>
        <w:t>理由</w:t>
      </w:r>
      <w:r w:rsidRPr="00D57146">
        <w:rPr>
          <w:rFonts w:ascii="メイリオ" w:eastAsia="メイリオ" w:hAnsi="メイリオ" w:hint="eastAsia"/>
          <w:sz w:val="20"/>
          <w:szCs w:val="20"/>
        </w:rPr>
        <w:t>書（様式</w:t>
      </w:r>
      <w:r w:rsidR="00DD76F0" w:rsidRPr="00D57146">
        <w:rPr>
          <w:rFonts w:ascii="メイリオ" w:eastAsia="メイリオ" w:hAnsi="メイリオ" w:hint="eastAsia"/>
          <w:sz w:val="20"/>
          <w:szCs w:val="20"/>
        </w:rPr>
        <w:t>3</w:t>
      </w:r>
      <w:r w:rsidR="001311CA" w:rsidRPr="00D57146">
        <w:rPr>
          <w:rFonts w:ascii="メイリオ" w:eastAsia="メイリオ" w:hAnsi="メイリオ" w:hint="eastAsia"/>
          <w:sz w:val="20"/>
          <w:szCs w:val="20"/>
        </w:rPr>
        <w:t>,</w:t>
      </w:r>
      <w:r w:rsidR="001311CA" w:rsidRPr="00D57146">
        <w:rPr>
          <w:rFonts w:ascii="メイリオ" w:eastAsia="メイリオ" w:hAnsi="メイリオ"/>
          <w:sz w:val="20"/>
          <w:szCs w:val="20"/>
        </w:rPr>
        <w:t xml:space="preserve"> 指導教官が記入すること</w:t>
      </w:r>
      <w:r w:rsidRPr="00D57146">
        <w:rPr>
          <w:rFonts w:ascii="メイリオ" w:eastAsia="メイリオ" w:hAnsi="メイリオ" w:hint="eastAsia"/>
          <w:sz w:val="20"/>
          <w:szCs w:val="20"/>
        </w:rPr>
        <w:t>）</w:t>
      </w:r>
    </w:p>
    <w:p w:rsidR="00990907" w:rsidRPr="00731309" w:rsidRDefault="00990907" w:rsidP="00A95A7B">
      <w:pPr>
        <w:spacing w:line="0" w:lineRule="atLeast"/>
        <w:ind w:firstLineChars="200" w:firstLine="400"/>
        <w:rPr>
          <w:rFonts w:ascii="メイリオ" w:eastAsia="メイリオ" w:hAnsi="メイリオ"/>
          <w:b/>
          <w:color w:val="FF0000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※申請書類は下記URLからダウンロード可能です。</w:t>
      </w:r>
    </w:p>
    <w:p w:rsidR="00A95A7B" w:rsidRPr="00731309" w:rsidRDefault="00990907" w:rsidP="00990907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D57146" w:rsidRPr="00D57146">
        <w:rPr>
          <w:rFonts w:ascii="メイリオ" w:eastAsia="メイリオ" w:hAnsi="メイリオ"/>
          <w:sz w:val="20"/>
          <w:szCs w:val="20"/>
        </w:rPr>
        <w:t>https://www.kokusai.hirosaki-u.ac.jp/studyabroad01/sa01_page4/</w:t>
      </w:r>
    </w:p>
    <w:p w:rsidR="00A95A7B" w:rsidRPr="00731309" w:rsidRDefault="00A95A7B" w:rsidP="00990907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</w:p>
    <w:p w:rsidR="00955E75" w:rsidRPr="00731309" w:rsidRDefault="00955E75" w:rsidP="00990907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 xml:space="preserve">&lt;提出先&gt;　</w:t>
      </w:r>
      <w:r w:rsidRPr="00731309">
        <w:rPr>
          <w:rFonts w:ascii="メイリオ" w:eastAsia="メイリオ" w:hAnsi="メイリオ"/>
          <w:sz w:val="20"/>
          <w:szCs w:val="20"/>
        </w:rPr>
        <w:t>国際連携本部　サポートオフィス</w:t>
      </w:r>
      <w:r w:rsidRPr="0073130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57146" w:rsidRPr="00D57146">
        <w:rPr>
          <w:rFonts w:ascii="メイリオ" w:eastAsia="メイリオ" w:hAnsi="メイリオ"/>
          <w:sz w:val="20"/>
          <w:szCs w:val="20"/>
        </w:rPr>
        <w:t>ryugaku@hirosaki-u.ac.jp</w:t>
      </w:r>
    </w:p>
    <w:p w:rsidR="00955E75" w:rsidRPr="00731309" w:rsidRDefault="00731309" w:rsidP="00731309">
      <w:pPr>
        <w:spacing w:line="0" w:lineRule="atLeast"/>
        <w:ind w:firstLineChars="550" w:firstLine="1100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E</w:t>
      </w:r>
      <w:r>
        <w:rPr>
          <w:rFonts w:ascii="メイリオ" w:eastAsia="メイリオ" w:hAnsi="メイリオ"/>
          <w:sz w:val="20"/>
          <w:szCs w:val="20"/>
        </w:rPr>
        <w:t>xcel</w:t>
      </w:r>
      <w:r w:rsidRPr="00731309">
        <w:rPr>
          <w:rFonts w:ascii="メイリオ" w:eastAsia="メイリオ" w:hAnsi="メイリオ"/>
          <w:sz w:val="20"/>
          <w:szCs w:val="20"/>
        </w:rPr>
        <w:t>で提出してください。</w:t>
      </w:r>
    </w:p>
    <w:p w:rsidR="00731309" w:rsidRPr="00731309" w:rsidRDefault="00731309" w:rsidP="00A95A7B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4674FB" w:rsidRPr="00731309" w:rsidRDefault="00990907" w:rsidP="00A95A7B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731309">
        <w:rPr>
          <w:rFonts w:ascii="メイリオ" w:eastAsia="メイリオ" w:hAnsi="メイリオ" w:hint="eastAsia"/>
          <w:sz w:val="20"/>
          <w:szCs w:val="20"/>
        </w:rPr>
        <w:t>＜選考について＞ 応募者が多数いる場合，本学の会議にて推薦者を選考します。</w:t>
      </w:r>
    </w:p>
    <w:sectPr w:rsidR="004674FB" w:rsidRPr="00731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88" w:rsidRDefault="00433388" w:rsidP="00721DF2">
      <w:r>
        <w:separator/>
      </w:r>
    </w:p>
  </w:endnote>
  <w:endnote w:type="continuationSeparator" w:id="0">
    <w:p w:rsidR="00433388" w:rsidRDefault="00433388" w:rsidP="0072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88" w:rsidRDefault="00433388" w:rsidP="00721DF2">
      <w:r>
        <w:separator/>
      </w:r>
    </w:p>
  </w:footnote>
  <w:footnote w:type="continuationSeparator" w:id="0">
    <w:p w:rsidR="00433388" w:rsidRDefault="00433388" w:rsidP="0072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20C1"/>
    <w:multiLevelType w:val="hybridMultilevel"/>
    <w:tmpl w:val="F70638F8"/>
    <w:lvl w:ilvl="0" w:tplc="929E2BDC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286099"/>
    <w:multiLevelType w:val="hybridMultilevel"/>
    <w:tmpl w:val="303826C2"/>
    <w:lvl w:ilvl="0" w:tplc="B022B71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62609"/>
    <w:multiLevelType w:val="hybridMultilevel"/>
    <w:tmpl w:val="9C4A6D4E"/>
    <w:lvl w:ilvl="0" w:tplc="B022B71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B7F9A"/>
    <w:multiLevelType w:val="hybridMultilevel"/>
    <w:tmpl w:val="3AEC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26C12"/>
    <w:multiLevelType w:val="hybridMultilevel"/>
    <w:tmpl w:val="16E477E0"/>
    <w:lvl w:ilvl="0" w:tplc="B022B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21"/>
    <w:rsid w:val="000113BF"/>
    <w:rsid w:val="00120B05"/>
    <w:rsid w:val="001311CA"/>
    <w:rsid w:val="002B5428"/>
    <w:rsid w:val="002D2735"/>
    <w:rsid w:val="003053E5"/>
    <w:rsid w:val="0033069B"/>
    <w:rsid w:val="003741C8"/>
    <w:rsid w:val="003962B8"/>
    <w:rsid w:val="00433388"/>
    <w:rsid w:val="00452BDD"/>
    <w:rsid w:val="004674FB"/>
    <w:rsid w:val="004C02BE"/>
    <w:rsid w:val="006167CB"/>
    <w:rsid w:val="00671C70"/>
    <w:rsid w:val="00721DF2"/>
    <w:rsid w:val="00731309"/>
    <w:rsid w:val="00772DF0"/>
    <w:rsid w:val="007866A8"/>
    <w:rsid w:val="007A5D1B"/>
    <w:rsid w:val="007D3D21"/>
    <w:rsid w:val="00806535"/>
    <w:rsid w:val="00840830"/>
    <w:rsid w:val="00874325"/>
    <w:rsid w:val="008C0A70"/>
    <w:rsid w:val="00940CF5"/>
    <w:rsid w:val="00955E75"/>
    <w:rsid w:val="00990907"/>
    <w:rsid w:val="00A9487B"/>
    <w:rsid w:val="00A95A7B"/>
    <w:rsid w:val="00AE2CD0"/>
    <w:rsid w:val="00AE744F"/>
    <w:rsid w:val="00B827EA"/>
    <w:rsid w:val="00B8772A"/>
    <w:rsid w:val="00BA0B45"/>
    <w:rsid w:val="00C9612E"/>
    <w:rsid w:val="00D24C23"/>
    <w:rsid w:val="00D57146"/>
    <w:rsid w:val="00D96E38"/>
    <w:rsid w:val="00DD76F0"/>
    <w:rsid w:val="00EB7792"/>
    <w:rsid w:val="00F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D873E"/>
  <w15:docId w15:val="{6C639D70-178F-4026-800B-EBAF015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DF2"/>
  </w:style>
  <w:style w:type="paragraph" w:styleId="a5">
    <w:name w:val="footer"/>
    <w:basedOn w:val="a"/>
    <w:link w:val="a6"/>
    <w:uiPriority w:val="99"/>
    <w:unhideWhenUsed/>
    <w:rsid w:val="0072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DF2"/>
  </w:style>
  <w:style w:type="paragraph" w:styleId="a7">
    <w:name w:val="List Paragraph"/>
    <w:basedOn w:val="a"/>
    <w:uiPriority w:val="34"/>
    <w:qFormat/>
    <w:rsid w:val="00990907"/>
    <w:pPr>
      <w:ind w:leftChars="400" w:left="840"/>
    </w:pPr>
  </w:style>
  <w:style w:type="character" w:styleId="a8">
    <w:name w:val="Hyperlink"/>
    <w:basedOn w:val="a0"/>
    <w:uiPriority w:val="99"/>
    <w:unhideWhenUsed/>
    <w:rsid w:val="0099090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674F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国際連携本部　国際推進部門</cp:lastModifiedBy>
  <cp:revision>13</cp:revision>
  <cp:lastPrinted>2022-04-06T00:17:00Z</cp:lastPrinted>
  <dcterms:created xsi:type="dcterms:W3CDTF">2021-03-22T07:42:00Z</dcterms:created>
  <dcterms:modified xsi:type="dcterms:W3CDTF">2022-04-06T01:21:00Z</dcterms:modified>
</cp:coreProperties>
</file>